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00" w:type="dxa"/>
        <w:jc w:val="center"/>
        <w:tblCellSpacing w:w="0" w:type="dxa"/>
        <w:tblCellMar>
          <w:left w:w="0" w:type="dxa"/>
          <w:right w:w="0" w:type="dxa"/>
        </w:tblCellMar>
        <w:tblLook w:val="04A0"/>
      </w:tblPr>
      <w:tblGrid>
        <w:gridCol w:w="8400"/>
      </w:tblGrid>
      <w:tr w:rsidR="00574D0F" w:rsidRPr="00574D0F">
        <w:trPr>
          <w:tblCellSpacing w:w="0" w:type="dxa"/>
          <w:jc w:val="center"/>
        </w:trPr>
        <w:tc>
          <w:tcPr>
            <w:tcW w:w="8535" w:type="dxa"/>
            <w:vAlign w:val="center"/>
            <w:hideMark/>
          </w:tcPr>
          <w:tbl>
            <w:tblPr>
              <w:tblW w:w="5000" w:type="pct"/>
              <w:tblCellSpacing w:w="0" w:type="dxa"/>
              <w:tblCellMar>
                <w:left w:w="0" w:type="dxa"/>
                <w:right w:w="0" w:type="dxa"/>
              </w:tblCellMar>
              <w:tblLook w:val="04A0"/>
            </w:tblPr>
            <w:tblGrid>
              <w:gridCol w:w="1260"/>
              <w:gridCol w:w="7140"/>
            </w:tblGrid>
            <w:tr w:rsidR="00574D0F" w:rsidRPr="00574D0F">
              <w:trPr>
                <w:tblCellSpacing w:w="0" w:type="dxa"/>
              </w:trPr>
              <w:tc>
                <w:tcPr>
                  <w:tcW w:w="750" w:type="pct"/>
                  <w:hideMark/>
                </w:tcPr>
                <w:p w:rsidR="00574D0F" w:rsidRPr="00574D0F" w:rsidRDefault="00574D0F" w:rsidP="00574D0F">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000000"/>
                      <w:sz w:val="24"/>
                      <w:szCs w:val="24"/>
                      <w:lang w:eastAsia="es-ES"/>
                    </w:rPr>
                    <w:drawing>
                      <wp:inline distT="0" distB="0" distL="0" distR="0">
                        <wp:extent cx="571500" cy="676275"/>
                        <wp:effectExtent l="19050" t="0" r="0" b="0"/>
                        <wp:docPr id="1" name="Imagen 1" descr="http://www.uruguayinforme.com/news/images/felix_duar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ruguayinforme.com/news/images/felix_duarte.gif"/>
                                <pic:cNvPicPr>
                                  <a:picLocks noChangeAspect="1" noChangeArrowheads="1"/>
                                </pic:cNvPicPr>
                              </pic:nvPicPr>
                              <pic:blipFill>
                                <a:blip r:embed="rId4" cstate="print"/>
                                <a:srcRect/>
                                <a:stretch>
                                  <a:fillRect/>
                                </a:stretch>
                              </pic:blipFill>
                              <pic:spPr bwMode="auto">
                                <a:xfrm>
                                  <a:off x="0" y="0"/>
                                  <a:ext cx="571500" cy="676275"/>
                                </a:xfrm>
                                <a:prstGeom prst="rect">
                                  <a:avLst/>
                                </a:prstGeom>
                                <a:noFill/>
                                <a:ln w="9525">
                                  <a:noFill/>
                                  <a:miter lim="800000"/>
                                  <a:headEnd/>
                                  <a:tailEnd/>
                                </a:ln>
                              </pic:spPr>
                            </pic:pic>
                          </a:graphicData>
                        </a:graphic>
                      </wp:inline>
                    </w:drawing>
                  </w:r>
                </w:p>
              </w:tc>
              <w:tc>
                <w:tcPr>
                  <w:tcW w:w="4250" w:type="pct"/>
                  <w:vAlign w:val="center"/>
                  <w:hideMark/>
                </w:tcPr>
                <w:p w:rsidR="00574D0F" w:rsidRPr="00574D0F" w:rsidRDefault="00574D0F" w:rsidP="00574D0F">
                  <w:pPr>
                    <w:spacing w:after="0" w:line="240" w:lineRule="auto"/>
                    <w:rPr>
                      <w:rFonts w:ascii="Times New Roman" w:eastAsia="Times New Roman" w:hAnsi="Times New Roman" w:cs="Times New Roman"/>
                      <w:color w:val="000000"/>
                      <w:sz w:val="24"/>
                      <w:szCs w:val="24"/>
                      <w:lang w:eastAsia="es-ES"/>
                    </w:rPr>
                  </w:pPr>
                  <w:r w:rsidRPr="00574D0F">
                    <w:rPr>
                      <w:rFonts w:ascii="Times New Roman" w:eastAsia="Times New Roman" w:hAnsi="Times New Roman" w:cs="Times New Roman"/>
                      <w:b/>
                      <w:bCs/>
                      <w:i/>
                      <w:iCs/>
                      <w:color w:val="000099"/>
                      <w:sz w:val="48"/>
                      <w:szCs w:val="48"/>
                      <w:lang w:eastAsia="es-ES"/>
                    </w:rPr>
                    <w:t>El Uruguay y su contaminación</w:t>
                  </w:r>
                  <w:r w:rsidRPr="00574D0F">
                    <w:rPr>
                      <w:rFonts w:ascii="Times New Roman" w:eastAsia="Times New Roman" w:hAnsi="Times New Roman" w:cs="Times New Roman"/>
                      <w:color w:val="000000"/>
                      <w:sz w:val="24"/>
                      <w:szCs w:val="24"/>
                      <w:lang w:eastAsia="es-ES"/>
                    </w:rPr>
                    <w:br/>
                  </w:r>
                  <w:r w:rsidRPr="00574D0F">
                    <w:rPr>
                      <w:rFonts w:ascii="Arial" w:eastAsia="Times New Roman" w:hAnsi="Arial" w:cs="Arial"/>
                      <w:color w:val="000000"/>
                      <w:sz w:val="20"/>
                      <w:szCs w:val="20"/>
                      <w:lang w:eastAsia="es-ES"/>
                    </w:rPr>
                    <w:t xml:space="preserve">por </w:t>
                  </w:r>
                  <w:r w:rsidRPr="00574D0F">
                    <w:rPr>
                      <w:rFonts w:ascii="Arial" w:eastAsia="Times New Roman" w:hAnsi="Arial" w:cs="Arial"/>
                      <w:b/>
                      <w:bCs/>
                      <w:color w:val="000000"/>
                      <w:sz w:val="20"/>
                      <w:szCs w:val="20"/>
                      <w:lang w:eastAsia="es-ES"/>
                    </w:rPr>
                    <w:t xml:space="preserve">Félix Duarte </w:t>
                  </w:r>
                </w:p>
              </w:tc>
            </w:tr>
          </w:tbl>
          <w:p w:rsidR="00574D0F" w:rsidRPr="00574D0F" w:rsidRDefault="00574D0F" w:rsidP="00574D0F">
            <w:pPr>
              <w:spacing w:after="0" w:line="240" w:lineRule="auto"/>
              <w:rPr>
                <w:rFonts w:ascii="Times New Roman" w:eastAsia="Times New Roman" w:hAnsi="Times New Roman" w:cs="Times New Roman"/>
                <w:color w:val="000000"/>
                <w:sz w:val="24"/>
                <w:szCs w:val="24"/>
                <w:lang w:eastAsia="es-ES"/>
              </w:rPr>
            </w:pPr>
            <w:r w:rsidRPr="00574D0F">
              <w:rPr>
                <w:rFonts w:ascii="Times New Roman" w:eastAsia="Times New Roman" w:hAnsi="Times New Roman" w:cs="Times New Roman"/>
                <w:color w:val="000000"/>
                <w:sz w:val="24"/>
                <w:szCs w:val="24"/>
                <w:lang w:eastAsia="es-ES"/>
              </w:rPr>
              <w:pict>
                <v:rect id="_x0000_i1025" style="width:300pt;height:.75pt" o:hrpct="0" o:hralign="center" o:hrstd="t" o:hrnoshade="t" o:hr="t" fillcolor="#a0a0a0" stroked="f"/>
              </w:pic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Times New Roman" w:eastAsia="Times New Roman" w:hAnsi="Times New Roman" w:cs="Times New Roman"/>
                <w:i/>
                <w:iCs/>
                <w:color w:val="666666"/>
                <w:sz w:val="24"/>
                <w:szCs w:val="24"/>
                <w:lang w:eastAsia="es-ES"/>
              </w:rPr>
              <w:t xml:space="preserve">El asunto ya está en el máximo tribunal como es la Corte de La Haya. Pero igual, para invocar a los dioses, para que estos influyan en los jueces, el 24 hubo una marcha en </w:t>
            </w:r>
            <w:proofErr w:type="spellStart"/>
            <w:r w:rsidRPr="00574D0F">
              <w:rPr>
                <w:rFonts w:ascii="Times New Roman" w:eastAsia="Times New Roman" w:hAnsi="Times New Roman" w:cs="Times New Roman"/>
                <w:i/>
                <w:iCs/>
                <w:color w:val="666666"/>
                <w:sz w:val="24"/>
                <w:szCs w:val="24"/>
                <w:lang w:eastAsia="es-ES"/>
              </w:rPr>
              <w:t>Gualeguaychú</w:t>
            </w:r>
            <w:proofErr w:type="spellEnd"/>
            <w:r w:rsidRPr="00574D0F">
              <w:rPr>
                <w:rFonts w:ascii="Times New Roman" w:eastAsia="Times New Roman" w:hAnsi="Times New Roman" w:cs="Times New Roman"/>
                <w:i/>
                <w:iCs/>
                <w:color w:val="666666"/>
                <w:sz w:val="24"/>
                <w:szCs w:val="24"/>
                <w:lang w:eastAsia="es-ES"/>
              </w:rPr>
              <w:t xml:space="preserve">, con bombos, ruidos, cacerolas y la reina de la tribu guiando a los súbditos con su par de razones. </w: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Trebuchet MS" w:eastAsia="Times New Roman" w:hAnsi="Trebuchet MS" w:cs="Times New Roman"/>
                <w:color w:val="000000"/>
                <w:sz w:val="20"/>
                <w:szCs w:val="20"/>
                <w:lang w:eastAsia="es-ES"/>
              </w:rPr>
              <w:t xml:space="preserve">Hay términos que según se tomen, sirven para varios usos tal cual convenga y por estas zonas se ha puesto de moda uno muy conocido. Contaminación. Es una palabra que anda, paso a paso, con la actividad humana y que afecta al aire, el agua y la tierra y con relación al Uruguay y la Argentina, la madre de todas las causas contaminantes se identifica con unas plantas de celulosa ubicadas sobre la margen del río que sirve de frontera a los dos países. El asunto ya está en el máximo tribunal como es la Corte de La Haya. Pero igual, para invocar a los dioses, para que estos influyan en los jueces, el 24 hubo una marcha en </w:t>
            </w:r>
            <w:proofErr w:type="spellStart"/>
            <w:r w:rsidRPr="00574D0F">
              <w:rPr>
                <w:rFonts w:ascii="Trebuchet MS" w:eastAsia="Times New Roman" w:hAnsi="Trebuchet MS" w:cs="Times New Roman"/>
                <w:color w:val="000000"/>
                <w:sz w:val="20"/>
                <w:szCs w:val="20"/>
                <w:lang w:eastAsia="es-ES"/>
              </w:rPr>
              <w:t>Gualeguaychú</w:t>
            </w:r>
            <w:proofErr w:type="spellEnd"/>
            <w:r w:rsidRPr="00574D0F">
              <w:rPr>
                <w:rFonts w:ascii="Trebuchet MS" w:eastAsia="Times New Roman" w:hAnsi="Trebuchet MS" w:cs="Times New Roman"/>
                <w:color w:val="000000"/>
                <w:sz w:val="20"/>
                <w:szCs w:val="20"/>
                <w:lang w:eastAsia="es-ES"/>
              </w:rPr>
              <w:t>, con bombos, ruidos, cacerolas y la reina de la tribu guiando a los súbditos con su par de razones.</w: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Trebuchet MS" w:eastAsia="Times New Roman" w:hAnsi="Trebuchet MS" w:cs="Times New Roman"/>
                <w:color w:val="000000"/>
                <w:sz w:val="20"/>
                <w:szCs w:val="20"/>
                <w:lang w:eastAsia="es-ES"/>
              </w:rPr>
              <w:t xml:space="preserve">La ceremonia de protesta fue contra las plantas de Uruguay y una de Chile que también está en vías de instalarse. La causa, el flagelo de la contaminación. Curioso es que no se incluyera la mega–pastera que se planea instalar en Corrientes, y que no se hable de otras situaciones, ya existente y reales, como la demanda que hacen al Estado argentino 37 organizaciones, por la actual, grave y real contaminación que cinco millones de personas sufren en áreas de influencia de la zona de Riachuelo y en varios puntos, en las costas del Río Paraná. Pero de todo eso, ni una palabra. En síntesis, el Río Uruguay tiene cristalinas y límpidas aguas y de ellas el Dr. Kirchner, en reciente acto político bebió un vaso. </w:t>
            </w:r>
            <w:proofErr w:type="gramStart"/>
            <w:r w:rsidRPr="00574D0F">
              <w:rPr>
                <w:rFonts w:ascii="Trebuchet MS" w:eastAsia="Times New Roman" w:hAnsi="Trebuchet MS" w:cs="Times New Roman"/>
                <w:color w:val="000000"/>
                <w:sz w:val="20"/>
                <w:szCs w:val="20"/>
                <w:lang w:eastAsia="es-ES"/>
              </w:rPr>
              <w:t>!</w:t>
            </w:r>
            <w:proofErr w:type="spellStart"/>
            <w:r w:rsidRPr="00574D0F">
              <w:rPr>
                <w:rFonts w:ascii="Trebuchet MS" w:eastAsia="Times New Roman" w:hAnsi="Trebuchet MS" w:cs="Times New Roman"/>
                <w:color w:val="000000"/>
                <w:sz w:val="20"/>
                <w:szCs w:val="20"/>
                <w:lang w:eastAsia="es-ES"/>
              </w:rPr>
              <w:t>Que</w:t>
            </w:r>
            <w:proofErr w:type="spellEnd"/>
            <w:proofErr w:type="gramEnd"/>
            <w:r w:rsidRPr="00574D0F">
              <w:rPr>
                <w:rFonts w:ascii="Trebuchet MS" w:eastAsia="Times New Roman" w:hAnsi="Trebuchet MS" w:cs="Times New Roman"/>
                <w:color w:val="000000"/>
                <w:sz w:val="20"/>
                <w:szCs w:val="20"/>
                <w:lang w:eastAsia="es-ES"/>
              </w:rPr>
              <w:t xml:space="preserve"> raro¡ El río no </w:t>
            </w:r>
            <w:proofErr w:type="spellStart"/>
            <w:r w:rsidRPr="00574D0F">
              <w:rPr>
                <w:rFonts w:ascii="Trebuchet MS" w:eastAsia="Times New Roman" w:hAnsi="Trebuchet MS" w:cs="Times New Roman"/>
                <w:color w:val="000000"/>
                <w:sz w:val="20"/>
                <w:szCs w:val="20"/>
                <w:lang w:eastAsia="es-ES"/>
              </w:rPr>
              <w:t>esta</w:t>
            </w:r>
            <w:proofErr w:type="spellEnd"/>
            <w:r w:rsidRPr="00574D0F">
              <w:rPr>
                <w:rFonts w:ascii="Trebuchet MS" w:eastAsia="Times New Roman" w:hAnsi="Trebuchet MS" w:cs="Times New Roman"/>
                <w:color w:val="000000"/>
                <w:sz w:val="20"/>
                <w:szCs w:val="20"/>
                <w:lang w:eastAsia="es-ES"/>
              </w:rPr>
              <w:t xml:space="preserve"> para beber de él.</w: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Trebuchet MS" w:eastAsia="Times New Roman" w:hAnsi="Trebuchet MS" w:cs="Times New Roman"/>
                <w:color w:val="000000"/>
                <w:sz w:val="20"/>
                <w:szCs w:val="20"/>
                <w:lang w:eastAsia="es-ES"/>
              </w:rPr>
              <w:t xml:space="preserve">Miremos un poco el río. Tiene más de 2.000 kilómetros, integra una extensa cuenca y nace muy adentro de Brasil en lo que importa mucho –por la contaminación que vuelca en su curso–un tributario, el río </w:t>
            </w:r>
            <w:proofErr w:type="spellStart"/>
            <w:r w:rsidRPr="00574D0F">
              <w:rPr>
                <w:rFonts w:ascii="Trebuchet MS" w:eastAsia="Times New Roman" w:hAnsi="Trebuchet MS" w:cs="Times New Roman"/>
                <w:color w:val="000000"/>
                <w:sz w:val="20"/>
                <w:szCs w:val="20"/>
                <w:lang w:eastAsia="es-ES"/>
              </w:rPr>
              <w:t>Tieté</w:t>
            </w:r>
            <w:proofErr w:type="spellEnd"/>
            <w:r w:rsidRPr="00574D0F">
              <w:rPr>
                <w:rFonts w:ascii="Trebuchet MS" w:eastAsia="Times New Roman" w:hAnsi="Trebuchet MS" w:cs="Times New Roman"/>
                <w:color w:val="000000"/>
                <w:sz w:val="20"/>
                <w:szCs w:val="20"/>
                <w:lang w:eastAsia="es-ES"/>
              </w:rPr>
              <w:t xml:space="preserve"> que cruza la enorme zona industrial de San Pablo (Brasil); y los ríos Salado del Sur y </w:t>
            </w:r>
            <w:proofErr w:type="spellStart"/>
            <w:r w:rsidRPr="00574D0F">
              <w:rPr>
                <w:rFonts w:ascii="Trebuchet MS" w:eastAsia="Times New Roman" w:hAnsi="Trebuchet MS" w:cs="Times New Roman"/>
                <w:color w:val="000000"/>
                <w:sz w:val="20"/>
                <w:szCs w:val="20"/>
                <w:lang w:eastAsia="es-ES"/>
              </w:rPr>
              <w:t>Samborombón</w:t>
            </w:r>
            <w:proofErr w:type="spellEnd"/>
            <w:r w:rsidRPr="00574D0F">
              <w:rPr>
                <w:rFonts w:ascii="Trebuchet MS" w:eastAsia="Times New Roman" w:hAnsi="Trebuchet MS" w:cs="Times New Roman"/>
                <w:color w:val="000000"/>
                <w:sz w:val="20"/>
                <w:szCs w:val="20"/>
                <w:lang w:eastAsia="es-ES"/>
              </w:rPr>
              <w:t xml:space="preserve">, de la Argentina; otros indirectos como el largo y caudaloso Río. Paraguay con sus tributarios Pilcomayo, Bermejo, así como el espectacular Iguazú, el largo Salado del Paraná y muchos más. En ese largo transito, y por aporte de afluentes, recoge polución de cientos de poblaciones, miles de plantíos, basurales, granjas, industrias de todo tipo. El Río Uruguay, en la zona del conflicto, ya está </w:t>
            </w:r>
            <w:proofErr w:type="spellStart"/>
            <w:r w:rsidRPr="00574D0F">
              <w:rPr>
                <w:rFonts w:ascii="Trebuchet MS" w:eastAsia="Times New Roman" w:hAnsi="Trebuchet MS" w:cs="Times New Roman"/>
                <w:color w:val="000000"/>
                <w:sz w:val="20"/>
                <w:szCs w:val="20"/>
                <w:lang w:eastAsia="es-ES"/>
              </w:rPr>
              <w:t>super</w:t>
            </w:r>
            <w:proofErr w:type="spellEnd"/>
            <w:r w:rsidRPr="00574D0F">
              <w:rPr>
                <w:rFonts w:ascii="Trebuchet MS" w:eastAsia="Times New Roman" w:hAnsi="Trebuchet MS" w:cs="Times New Roman"/>
                <w:color w:val="000000"/>
                <w:sz w:val="20"/>
                <w:szCs w:val="20"/>
                <w:lang w:eastAsia="es-ES"/>
              </w:rPr>
              <w:t xml:space="preserve"> contaminado.</w: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Trebuchet MS" w:eastAsia="Times New Roman" w:hAnsi="Trebuchet MS" w:cs="Times New Roman"/>
                <w:color w:val="000000"/>
                <w:sz w:val="20"/>
                <w:szCs w:val="20"/>
                <w:lang w:eastAsia="es-ES"/>
              </w:rPr>
              <w:t xml:space="preserve">El 28 de setiembre del 2004, en “El Día” de La Plata, Argentina, se publico que a raíz de las frecuentes muertes de miles de peces, Jorge </w:t>
            </w:r>
            <w:proofErr w:type="spellStart"/>
            <w:r w:rsidRPr="00574D0F">
              <w:rPr>
                <w:rFonts w:ascii="Trebuchet MS" w:eastAsia="Times New Roman" w:hAnsi="Trebuchet MS" w:cs="Times New Roman"/>
                <w:color w:val="000000"/>
                <w:sz w:val="20"/>
                <w:szCs w:val="20"/>
                <w:lang w:eastAsia="es-ES"/>
              </w:rPr>
              <w:t>Ziminov</w:t>
            </w:r>
            <w:proofErr w:type="spellEnd"/>
            <w:r w:rsidRPr="00574D0F">
              <w:rPr>
                <w:rFonts w:ascii="Trebuchet MS" w:eastAsia="Times New Roman" w:hAnsi="Trebuchet MS" w:cs="Times New Roman"/>
                <w:color w:val="000000"/>
                <w:sz w:val="20"/>
                <w:szCs w:val="20"/>
                <w:lang w:eastAsia="es-ES"/>
              </w:rPr>
              <w:t xml:space="preserve">, director de Higiene de Paysandú, Uruguay, encargo a la Universidad de La Plata, Argentina, un estudio sobre las aguas del Río Uruguay. Y el informe reveló que…”en los últimos tres años aumentaron, hasta duplicar el mínimo tolerado para la ingesta humana, los niveles de </w:t>
            </w:r>
            <w:proofErr w:type="spellStart"/>
            <w:r w:rsidRPr="00574D0F">
              <w:rPr>
                <w:rFonts w:ascii="Trebuchet MS" w:eastAsia="Times New Roman" w:hAnsi="Trebuchet MS" w:cs="Times New Roman"/>
                <w:color w:val="000000"/>
                <w:sz w:val="20"/>
                <w:szCs w:val="20"/>
                <w:lang w:eastAsia="es-ES"/>
              </w:rPr>
              <w:t>bifenilos</w:t>
            </w:r>
            <w:proofErr w:type="spellEnd"/>
            <w:r w:rsidRPr="00574D0F">
              <w:rPr>
                <w:rFonts w:ascii="Trebuchet MS" w:eastAsia="Times New Roman" w:hAnsi="Trebuchet MS" w:cs="Times New Roman"/>
                <w:color w:val="000000"/>
                <w:sz w:val="20"/>
                <w:szCs w:val="20"/>
                <w:lang w:eastAsia="es-ES"/>
              </w:rPr>
              <w:t xml:space="preserve"> </w:t>
            </w:r>
            <w:proofErr w:type="spellStart"/>
            <w:r w:rsidRPr="00574D0F">
              <w:rPr>
                <w:rFonts w:ascii="Trebuchet MS" w:eastAsia="Times New Roman" w:hAnsi="Trebuchet MS" w:cs="Times New Roman"/>
                <w:color w:val="000000"/>
                <w:sz w:val="20"/>
                <w:szCs w:val="20"/>
                <w:lang w:eastAsia="es-ES"/>
              </w:rPr>
              <w:t>policlorados</w:t>
            </w:r>
            <w:proofErr w:type="spellEnd"/>
            <w:r w:rsidRPr="00574D0F">
              <w:rPr>
                <w:rFonts w:ascii="Trebuchet MS" w:eastAsia="Times New Roman" w:hAnsi="Trebuchet MS" w:cs="Times New Roman"/>
                <w:color w:val="000000"/>
                <w:sz w:val="20"/>
                <w:szCs w:val="20"/>
                <w:lang w:eastAsia="es-ES"/>
              </w:rPr>
              <w:t>, productos tóxicos que se utilizan en refrigeración y el funcionamiento de aparatos eléctricos”. Y se agregó que…”es altamente factible que en las costas del Río Uruguay los sábalos (una especie de pez muy común en esa zona) estén contaminados. Es una luz de alerta”</w: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Trebuchet MS" w:eastAsia="Times New Roman" w:hAnsi="Trebuchet MS" w:cs="Times New Roman"/>
                <w:color w:val="000000"/>
                <w:sz w:val="20"/>
                <w:szCs w:val="20"/>
                <w:lang w:eastAsia="es-ES"/>
              </w:rPr>
              <w:t>En ese trabajo, se indicó que…”los estudios realizados a personas con exposición sostenida a estos productos tóxicos han demostrado efectos en la piel y alteraciones en el funcionamiento hepático. Pero el mayor riesgo es el consumo de pescados extraídos de ríos o lagos contaminados. Este tipo de productos clorados son potencialmente cancerígenos y pueden afectar durante el embarazo o la lactancia, produciendo alteraciones en el comportamiento y el sistema inmunitario de los niños.” Y como las formas de aportes puntuales de contaminación, que pueden estar presentes en el Río Uruguay o en cualquier curso de agua, en el informe de la Universidad de La Plata, se enumeran los siguientes, que sacamos de contexto:</w: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Trebuchet MS" w:eastAsia="Times New Roman" w:hAnsi="Trebuchet MS" w:cs="Times New Roman"/>
                <w:color w:val="000000"/>
                <w:sz w:val="20"/>
                <w:szCs w:val="20"/>
                <w:lang w:eastAsia="es-ES"/>
              </w:rPr>
              <w:t xml:space="preserve">Los efluentes industriales. Efluentes que aportan fuertes nutrientes y materia orgánica que consume oxígeno del agua. Aporte de sedimentos, por limpieza, alteración y canalización de cursos. Efluentes que producen las urbanizaciones y el uso de fertilizantes. Los </w:t>
            </w:r>
            <w:proofErr w:type="spellStart"/>
            <w:r w:rsidRPr="00574D0F">
              <w:rPr>
                <w:rFonts w:ascii="Trebuchet MS" w:eastAsia="Times New Roman" w:hAnsi="Trebuchet MS" w:cs="Times New Roman"/>
                <w:color w:val="000000"/>
                <w:sz w:val="20"/>
                <w:szCs w:val="20"/>
                <w:lang w:eastAsia="es-ES"/>
              </w:rPr>
              <w:t>desagues</w:t>
            </w:r>
            <w:proofErr w:type="spellEnd"/>
            <w:r w:rsidRPr="00574D0F">
              <w:rPr>
                <w:rFonts w:ascii="Trebuchet MS" w:eastAsia="Times New Roman" w:hAnsi="Trebuchet MS" w:cs="Times New Roman"/>
                <w:color w:val="000000"/>
                <w:sz w:val="20"/>
                <w:szCs w:val="20"/>
                <w:lang w:eastAsia="es-ES"/>
              </w:rPr>
              <w:t xml:space="preserve"> pluviales de áreas urbanas y rutas transitadas pueden contener residuos de pesticidas e </w:t>
            </w:r>
            <w:r w:rsidRPr="00574D0F">
              <w:rPr>
                <w:rFonts w:ascii="Trebuchet MS" w:eastAsia="Times New Roman" w:hAnsi="Trebuchet MS" w:cs="Times New Roman"/>
                <w:color w:val="000000"/>
                <w:sz w:val="20"/>
                <w:szCs w:val="20"/>
                <w:lang w:eastAsia="es-ES"/>
              </w:rPr>
              <w:lastRenderedPageBreak/>
              <w:t xml:space="preserve">hidrocarburos. Y se dice que, en suma, la </w:t>
            </w:r>
            <w:proofErr w:type="spellStart"/>
            <w:r w:rsidRPr="00574D0F">
              <w:rPr>
                <w:rFonts w:ascii="Trebuchet MS" w:eastAsia="Times New Roman" w:hAnsi="Trebuchet MS" w:cs="Times New Roman"/>
                <w:color w:val="000000"/>
                <w:sz w:val="20"/>
                <w:szCs w:val="20"/>
                <w:lang w:eastAsia="es-ES"/>
              </w:rPr>
              <w:t>eutroficación</w:t>
            </w:r>
            <w:proofErr w:type="spellEnd"/>
            <w:r w:rsidRPr="00574D0F">
              <w:rPr>
                <w:rFonts w:ascii="Trebuchet MS" w:eastAsia="Times New Roman" w:hAnsi="Trebuchet MS" w:cs="Times New Roman"/>
                <w:color w:val="000000"/>
                <w:sz w:val="20"/>
                <w:szCs w:val="20"/>
                <w:lang w:eastAsia="es-ES"/>
              </w:rPr>
              <w:t xml:space="preserve"> es un problema mayor para las reservas de agua dulce y ocurre en primer lugar como resultado de nuestras actividades humanas en las cuencas. Este es en síntesis, algo de un informe técnico que refleja una realidad con relación al Río Uruguay que demuestra algo. Ya hoy en día es un curso de agua muy contaminado.</w: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Trebuchet MS" w:eastAsia="Times New Roman" w:hAnsi="Trebuchet MS" w:cs="Times New Roman"/>
                <w:color w:val="000000"/>
                <w:sz w:val="20"/>
                <w:szCs w:val="20"/>
                <w:lang w:eastAsia="es-ES"/>
              </w:rPr>
              <w:t xml:space="preserve">¿A </w:t>
            </w:r>
            <w:proofErr w:type="spellStart"/>
            <w:r w:rsidRPr="00574D0F">
              <w:rPr>
                <w:rFonts w:ascii="Trebuchet MS" w:eastAsia="Times New Roman" w:hAnsi="Trebuchet MS" w:cs="Times New Roman"/>
                <w:color w:val="000000"/>
                <w:sz w:val="20"/>
                <w:szCs w:val="20"/>
                <w:lang w:eastAsia="es-ES"/>
              </w:rPr>
              <w:t>que</w:t>
            </w:r>
            <w:proofErr w:type="spellEnd"/>
            <w:r w:rsidRPr="00574D0F">
              <w:rPr>
                <w:rFonts w:ascii="Trebuchet MS" w:eastAsia="Times New Roman" w:hAnsi="Trebuchet MS" w:cs="Times New Roman"/>
                <w:color w:val="000000"/>
                <w:sz w:val="20"/>
                <w:szCs w:val="20"/>
                <w:lang w:eastAsia="es-ES"/>
              </w:rPr>
              <w:t xml:space="preserve"> viene esto? A que este asunto de la celulosa se plantea como el cuco que va a estragar un río que es una maravilla de pureza. Y eso es un disparate. El Uruguay es un río muy contaminado, como otros de la región. El hacerle beber un vaso de supuesta agua del río al presidente, es una </w:t>
            </w:r>
            <w:proofErr w:type="spellStart"/>
            <w:r w:rsidRPr="00574D0F">
              <w:rPr>
                <w:rFonts w:ascii="Trebuchet MS" w:eastAsia="Times New Roman" w:hAnsi="Trebuchet MS" w:cs="Times New Roman"/>
                <w:color w:val="000000"/>
                <w:sz w:val="20"/>
                <w:szCs w:val="20"/>
                <w:lang w:eastAsia="es-ES"/>
              </w:rPr>
              <w:t>gaffe</w:t>
            </w:r>
            <w:proofErr w:type="spellEnd"/>
            <w:r w:rsidRPr="00574D0F">
              <w:rPr>
                <w:rFonts w:ascii="Trebuchet MS" w:eastAsia="Times New Roman" w:hAnsi="Trebuchet MS" w:cs="Times New Roman"/>
                <w:color w:val="000000"/>
                <w:sz w:val="20"/>
                <w:szCs w:val="20"/>
                <w:lang w:eastAsia="es-ES"/>
              </w:rPr>
              <w:t xml:space="preserve">, que tal vez le debería hacer pensar a Don K en mover algo en su equipo de asesores de imagen. Lo de la celulosa va por otro lado al de la contaminación. De eso hablamos aquí. Con las actuales técnicas, ese proceso no va a contaminar más que las demás plantas de esas 4.000 que andan por el mundo. Además es </w:t>
            </w:r>
            <w:proofErr w:type="gramStart"/>
            <w:r w:rsidRPr="00574D0F">
              <w:rPr>
                <w:rFonts w:ascii="Trebuchet MS" w:eastAsia="Times New Roman" w:hAnsi="Trebuchet MS" w:cs="Times New Roman"/>
                <w:color w:val="000000"/>
                <w:sz w:val="20"/>
                <w:szCs w:val="20"/>
                <w:lang w:eastAsia="es-ES"/>
              </w:rPr>
              <w:t>ridículo</w:t>
            </w:r>
            <w:proofErr w:type="gramEnd"/>
            <w:r w:rsidRPr="00574D0F">
              <w:rPr>
                <w:rFonts w:ascii="Trebuchet MS" w:eastAsia="Times New Roman" w:hAnsi="Trebuchet MS" w:cs="Times New Roman"/>
                <w:color w:val="000000"/>
                <w:sz w:val="20"/>
                <w:szCs w:val="20"/>
                <w:lang w:eastAsia="es-ES"/>
              </w:rPr>
              <w:t xml:space="preserve"> toda la manija que se dan con esto, cuando el sentido común indica que hay que esperar el fallo de La Haya.</w: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Trebuchet MS" w:eastAsia="Times New Roman" w:hAnsi="Trebuchet MS" w:cs="Times New Roman"/>
                <w:color w:val="000000"/>
                <w:sz w:val="20"/>
                <w:szCs w:val="20"/>
                <w:lang w:eastAsia="es-ES"/>
              </w:rPr>
              <w:t xml:space="preserve">En la marcha del 24, se impugna una pastera a instalarse en Chile. ¿Por qué? En Chile están funcionando 11 plantas, todas en el sur. En ese país, se prioriza la madera del pino insigne, en lugar de eucaliptus. En las últimas tres décadas se ha creado una considerable masa forestal en el sur y hay una industria que crece. Además Chile tiene el 45 por ciento de su territorio apto para la forestación. ¿A </w:t>
            </w:r>
            <w:proofErr w:type="spellStart"/>
            <w:r w:rsidRPr="00574D0F">
              <w:rPr>
                <w:rFonts w:ascii="Trebuchet MS" w:eastAsia="Times New Roman" w:hAnsi="Trebuchet MS" w:cs="Times New Roman"/>
                <w:color w:val="000000"/>
                <w:sz w:val="20"/>
                <w:szCs w:val="20"/>
                <w:lang w:eastAsia="es-ES"/>
              </w:rPr>
              <w:t>que</w:t>
            </w:r>
            <w:proofErr w:type="spellEnd"/>
            <w:r w:rsidRPr="00574D0F">
              <w:rPr>
                <w:rFonts w:ascii="Trebuchet MS" w:eastAsia="Times New Roman" w:hAnsi="Trebuchet MS" w:cs="Times New Roman"/>
                <w:color w:val="000000"/>
                <w:sz w:val="20"/>
                <w:szCs w:val="20"/>
                <w:lang w:eastAsia="es-ES"/>
              </w:rPr>
              <w:t xml:space="preserve"> viene ahora impugnar una planta, cuando desde Corrientes se han hecho contactos con Chile para instalar una mega pastera en esa provincia argentina? En lo anterior vimos algo –muy poco– del Río Uruguay. Pero lo grave está en el Plata, que recibe lo que deja el Uruguay y el Paraná. De eso mucho tiene que ver la Argentina, aunque como de otras cosas nada se habla.</w:t>
            </w:r>
          </w:p>
          <w:p w:rsidR="00574D0F" w:rsidRPr="00574D0F" w:rsidRDefault="00574D0F" w:rsidP="00574D0F">
            <w:pPr>
              <w:spacing w:before="100" w:beforeAutospacing="1" w:after="100" w:afterAutospacing="1" w:line="240" w:lineRule="auto"/>
              <w:rPr>
                <w:rFonts w:ascii="Times New Roman" w:eastAsia="Times New Roman" w:hAnsi="Times New Roman" w:cs="Times New Roman"/>
                <w:color w:val="000000"/>
                <w:sz w:val="24"/>
                <w:szCs w:val="24"/>
                <w:lang w:eastAsia="es-ES"/>
              </w:rPr>
            </w:pPr>
            <w:r w:rsidRPr="00574D0F">
              <w:rPr>
                <w:rFonts w:ascii="Arial" w:eastAsia="Times New Roman" w:hAnsi="Arial" w:cs="Arial"/>
                <w:i/>
                <w:iCs/>
                <w:color w:val="666666"/>
                <w:sz w:val="20"/>
                <w:szCs w:val="20"/>
                <w:lang w:eastAsia="es-ES"/>
              </w:rPr>
              <w:t xml:space="preserve">Publicado en </w:t>
            </w:r>
            <w:hyperlink r:id="rId5" w:tgtFrame="_blank" w:history="1">
              <w:r w:rsidRPr="00574D0F">
                <w:rPr>
                  <w:rFonts w:ascii="Arial" w:eastAsia="Times New Roman" w:hAnsi="Arial" w:cs="Arial"/>
                  <w:i/>
                  <w:iCs/>
                  <w:color w:val="0000FF"/>
                  <w:sz w:val="20"/>
                  <w:u w:val="single"/>
                  <w:lang w:eastAsia="es-ES"/>
                </w:rPr>
                <w:t>La Historia Paralela</w:t>
              </w:r>
            </w:hyperlink>
          </w:p>
        </w:tc>
      </w:tr>
    </w:tbl>
    <w:p w:rsidR="003B3F4E" w:rsidRDefault="003B3F4E"/>
    <w:sectPr w:rsidR="003B3F4E" w:rsidSect="00574D0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74D0F"/>
    <w:rsid w:val="003B1A36"/>
    <w:rsid w:val="003B3F4E"/>
    <w:rsid w:val="00574D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4D0F"/>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styleId="Hipervnculo">
    <w:name w:val="Hyperlink"/>
    <w:basedOn w:val="Fuentedeprrafopredeter"/>
    <w:uiPriority w:val="99"/>
    <w:semiHidden/>
    <w:unhideWhenUsed/>
    <w:rsid w:val="00574D0F"/>
    <w:rPr>
      <w:color w:val="0000FF"/>
      <w:u w:val="single"/>
    </w:rPr>
  </w:style>
  <w:style w:type="paragraph" w:styleId="Textodeglobo">
    <w:name w:val="Balloon Text"/>
    <w:basedOn w:val="Normal"/>
    <w:link w:val="TextodegloboCar"/>
    <w:uiPriority w:val="99"/>
    <w:semiHidden/>
    <w:unhideWhenUsed/>
    <w:rsid w:val="00574D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D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ruguayinforme.com/redir/historia_paralela.htm" TargetMode="Externa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5353</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Alfredo</cp:lastModifiedBy>
  <cp:revision>1</cp:revision>
  <dcterms:created xsi:type="dcterms:W3CDTF">2011-04-03T22:38:00Z</dcterms:created>
  <dcterms:modified xsi:type="dcterms:W3CDTF">2011-04-03T22:39:00Z</dcterms:modified>
</cp:coreProperties>
</file>